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771"/>
        <w:gridCol w:w="2668"/>
        <w:gridCol w:w="7439"/>
      </w:tblGrid>
      <w:tr w:rsidR="00713222" w14:paraId="535119F7" w14:textId="77777777" w:rsidTr="001872C5">
        <w:trPr>
          <w:trHeight w:val="290"/>
        </w:trPr>
        <w:tc>
          <w:tcPr>
            <w:tcW w:w="10878" w:type="dxa"/>
            <w:gridSpan w:val="3"/>
          </w:tcPr>
          <w:p w14:paraId="53829313" w14:textId="77777777" w:rsidR="00713222" w:rsidRPr="00794E91" w:rsidRDefault="00DB7BE8" w:rsidP="000C2B48">
            <w:pPr>
              <w:pStyle w:val="Title"/>
              <w:jc w:val="center"/>
              <w:rPr>
                <w:b/>
              </w:rPr>
            </w:pPr>
            <w:r>
              <w:rPr>
                <w:b/>
                <w:color w:val="242852" w:themeColor="text2"/>
                <w:sz w:val="72"/>
              </w:rPr>
              <w:t>ExpressVote Marker</w:t>
            </w:r>
            <w:r w:rsidR="00713222" w:rsidRPr="0000584D">
              <w:rPr>
                <w:b/>
                <w:color w:val="242852" w:themeColor="text2"/>
                <w:sz w:val="72"/>
              </w:rPr>
              <w:t xml:space="preserve"> Open Procedures</w:t>
            </w:r>
          </w:p>
        </w:tc>
      </w:tr>
      <w:tr w:rsidR="00A9264A" w14:paraId="7C5E1CEB" w14:textId="77777777" w:rsidTr="001E70D7">
        <w:trPr>
          <w:trHeight w:val="273"/>
        </w:trPr>
        <w:tc>
          <w:tcPr>
            <w:tcW w:w="697" w:type="dxa"/>
          </w:tcPr>
          <w:p w14:paraId="695DFF4E" w14:textId="389AA5A4" w:rsidR="00713222" w:rsidRPr="00713222" w:rsidRDefault="00713222" w:rsidP="000C2B48">
            <w:pPr>
              <w:rPr>
                <w:rStyle w:val="SubtleEmphasis"/>
              </w:rPr>
            </w:pPr>
            <w:r>
              <w:rPr>
                <w:i/>
                <w:iCs/>
                <w:noProof/>
                <w:color w:val="404040" w:themeColor="text1" w:themeTint="BF"/>
              </w:rPr>
              <w:drawing>
                <wp:inline distT="0" distB="0" distL="0" distR="0" wp14:anchorId="7BA992C4" wp14:editId="5A4D3678">
                  <wp:extent cx="352425" cy="352425"/>
                  <wp:effectExtent l="0" t="0" r="0" b="9525"/>
                  <wp:docPr id="2" name="Graphic 2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formation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1" w:type="dxa"/>
            <w:gridSpan w:val="2"/>
            <w:vAlign w:val="center"/>
          </w:tcPr>
          <w:p w14:paraId="561846B9" w14:textId="3D7A2D03" w:rsidR="00713222" w:rsidRPr="00B656E2" w:rsidRDefault="001E70D7" w:rsidP="000C2B48">
            <w:pPr>
              <w:rPr>
                <w:rStyle w:val="SubtleEmphasis"/>
                <w:sz w:val="24"/>
              </w:rPr>
            </w:pPr>
            <w:r w:rsidRPr="001E70D7">
              <w:rPr>
                <w:rStyle w:val="SubtleEmphasis"/>
              </w:rPr>
              <w:t xml:space="preserve">Before </w:t>
            </w:r>
            <w:r w:rsidR="00BD5700">
              <w:rPr>
                <w:rStyle w:val="SubtleEmphasis"/>
              </w:rPr>
              <w:t>you begin</w:t>
            </w:r>
            <w:r w:rsidRPr="001E70D7">
              <w:rPr>
                <w:rStyle w:val="SubtleEmphasis"/>
              </w:rPr>
              <w:t>, be sure you h</w:t>
            </w:r>
            <w:bookmarkStart w:id="0" w:name="_GoBack"/>
            <w:bookmarkEnd w:id="0"/>
            <w:r w:rsidRPr="001E70D7">
              <w:rPr>
                <w:rStyle w:val="SubtleEmphasis"/>
              </w:rPr>
              <w:t xml:space="preserve">ave the barrel key and </w:t>
            </w:r>
            <w:r w:rsidR="001F202C">
              <w:rPr>
                <w:rStyle w:val="SubtleEmphasis"/>
              </w:rPr>
              <w:t>E</w:t>
            </w:r>
            <w:r w:rsidRPr="001E70D7">
              <w:rPr>
                <w:rStyle w:val="SubtleEmphasis"/>
              </w:rPr>
              <w:t xml:space="preserve">lection </w:t>
            </w:r>
            <w:r w:rsidR="001F202C">
              <w:rPr>
                <w:rStyle w:val="SubtleEmphasis"/>
              </w:rPr>
              <w:t>C</w:t>
            </w:r>
            <w:r w:rsidRPr="001E70D7">
              <w:rPr>
                <w:rStyle w:val="SubtleEmphasis"/>
              </w:rPr>
              <w:t>ode.</w:t>
            </w:r>
          </w:p>
        </w:tc>
      </w:tr>
      <w:tr w:rsidR="001E70D7" w14:paraId="6CA2EC01" w14:textId="77777777" w:rsidTr="001E70D7">
        <w:trPr>
          <w:trHeight w:val="1242"/>
        </w:trPr>
        <w:tc>
          <w:tcPr>
            <w:tcW w:w="3366" w:type="dxa"/>
            <w:gridSpan w:val="2"/>
            <w:vAlign w:val="center"/>
          </w:tcPr>
          <w:p w14:paraId="41884AEC" w14:textId="77777777" w:rsidR="00713222" w:rsidRDefault="001E70D7" w:rsidP="000C2B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EA349" wp14:editId="233534C6">
                  <wp:extent cx="2011680" cy="796959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27"/>
                          <a:stretch/>
                        </pic:blipFill>
                        <pic:spPr bwMode="auto">
                          <a:xfrm>
                            <a:off x="0" y="0"/>
                            <a:ext cx="2011680" cy="79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F2F2F2" w:themeFill="background1" w:themeFillShade="F2"/>
            <w:vAlign w:val="center"/>
          </w:tcPr>
          <w:p w14:paraId="24AF1AC6" w14:textId="77777777" w:rsidR="00713222" w:rsidRDefault="00DB7BE8" w:rsidP="000C2B48">
            <w:pPr>
              <w:pStyle w:val="ListParagraph"/>
              <w:numPr>
                <w:ilvl w:val="0"/>
                <w:numId w:val="7"/>
              </w:numPr>
            </w:pPr>
            <w:r w:rsidRPr="00737A06">
              <w:t>Plug</w:t>
            </w:r>
            <w:r>
              <w:t xml:space="preserve"> in</w:t>
            </w:r>
            <w:r w:rsidRPr="00737A06">
              <w:t xml:space="preserve"> the ExpressVote </w:t>
            </w:r>
            <w:r>
              <w:t>power cord</w:t>
            </w:r>
            <w:r w:rsidRPr="00737A06">
              <w:t>.</w:t>
            </w:r>
          </w:p>
        </w:tc>
      </w:tr>
      <w:tr w:rsidR="001E70D7" w14:paraId="3482AA7C" w14:textId="77777777" w:rsidTr="001E70D7">
        <w:trPr>
          <w:trHeight w:val="273"/>
        </w:trPr>
        <w:tc>
          <w:tcPr>
            <w:tcW w:w="3366" w:type="dxa"/>
            <w:gridSpan w:val="2"/>
            <w:vAlign w:val="center"/>
          </w:tcPr>
          <w:p w14:paraId="4144C68B" w14:textId="77777777" w:rsidR="00713222" w:rsidRDefault="00A9264A" w:rsidP="000C2B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3FD0FD" wp14:editId="4C3187D8">
                  <wp:extent cx="2011680" cy="860767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89" b="8854"/>
                          <a:stretch/>
                        </pic:blipFill>
                        <pic:spPr bwMode="auto">
                          <a:xfrm>
                            <a:off x="0" y="0"/>
                            <a:ext cx="2011680" cy="86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F2F2F2" w:themeFill="background1" w:themeFillShade="F2"/>
            <w:vAlign w:val="center"/>
          </w:tcPr>
          <w:p w14:paraId="068196CB" w14:textId="77777777" w:rsidR="00713222" w:rsidRPr="00DB7BE8" w:rsidRDefault="00DB7BE8" w:rsidP="000C2B48">
            <w:pPr>
              <w:pStyle w:val="ListParagraph"/>
              <w:numPr>
                <w:ilvl w:val="0"/>
                <w:numId w:val="7"/>
              </w:numPr>
            </w:pPr>
            <w:r w:rsidRPr="00DB7BE8">
              <w:t xml:space="preserve">Using the barrel key, open the left side access </w:t>
            </w:r>
            <w:r w:rsidR="00FE7EC6">
              <w:t>door</w:t>
            </w:r>
            <w:r w:rsidRPr="00DB7BE8">
              <w:t xml:space="preserve"> and verify the Election Definition flash drive is plugged in.</w:t>
            </w:r>
          </w:p>
        </w:tc>
      </w:tr>
      <w:tr w:rsidR="00794E91" w14:paraId="714D499A" w14:textId="77777777" w:rsidTr="001E70D7">
        <w:trPr>
          <w:trHeight w:val="290"/>
        </w:trPr>
        <w:tc>
          <w:tcPr>
            <w:tcW w:w="3366" w:type="dxa"/>
            <w:gridSpan w:val="2"/>
            <w:vAlign w:val="center"/>
          </w:tcPr>
          <w:p w14:paraId="13D32E7E" w14:textId="77777777" w:rsidR="00713222" w:rsidRDefault="00A9264A" w:rsidP="000C2B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595E7" wp14:editId="7BF9C057">
                  <wp:extent cx="2011680" cy="894009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3646"/>
                          <a:stretch/>
                        </pic:blipFill>
                        <pic:spPr bwMode="auto">
                          <a:xfrm>
                            <a:off x="0" y="0"/>
                            <a:ext cx="2011680" cy="89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F2F2F2" w:themeFill="background1" w:themeFillShade="F2"/>
            <w:vAlign w:val="center"/>
          </w:tcPr>
          <w:p w14:paraId="27AB4A47" w14:textId="77777777" w:rsidR="00713222" w:rsidRPr="00DB7BE8" w:rsidRDefault="00DB7BE8" w:rsidP="000C2B48">
            <w:pPr>
              <w:pStyle w:val="ListParagraph"/>
              <w:numPr>
                <w:ilvl w:val="0"/>
                <w:numId w:val="7"/>
              </w:numPr>
            </w:pPr>
            <w:bookmarkStart w:id="1" w:name="_Hlk504388825"/>
            <w:bookmarkStart w:id="2" w:name="_Hlk504390793"/>
            <w:r>
              <w:t>Flip the Power S</w:t>
            </w:r>
            <w:r w:rsidRPr="00737A06">
              <w:t xml:space="preserve">witch to </w:t>
            </w:r>
            <w:r w:rsidRPr="00DB7BE8">
              <w:rPr>
                <w:b/>
              </w:rPr>
              <w:t>On</w:t>
            </w:r>
            <w:r w:rsidRPr="00737A06">
              <w:t xml:space="preserve"> and flip the Mode </w:t>
            </w:r>
            <w:r>
              <w:t>S</w:t>
            </w:r>
            <w:r w:rsidRPr="00737A06">
              <w:t xml:space="preserve">witch to </w:t>
            </w:r>
            <w:r w:rsidRPr="00DB7BE8">
              <w:rPr>
                <w:b/>
              </w:rPr>
              <w:t>Voter</w:t>
            </w:r>
            <w:bookmarkEnd w:id="1"/>
            <w:r w:rsidRPr="00737A06">
              <w:t>.</w:t>
            </w:r>
            <w:r w:rsidRPr="00737A06">
              <w:br/>
            </w:r>
            <w:r w:rsidRPr="00A43C0B">
              <w:rPr>
                <w:rStyle w:val="SubtleEmphasis"/>
                <w:i w:val="0"/>
                <w:color w:val="auto"/>
              </w:rPr>
              <w:t>Note:</w:t>
            </w:r>
            <w:r w:rsidRPr="00A43C0B">
              <w:rPr>
                <w:rStyle w:val="SubtleEmphasis"/>
                <w:color w:val="auto"/>
              </w:rPr>
              <w:t xml:space="preserve"> The system startup can take several minutes.</w:t>
            </w:r>
            <w:bookmarkEnd w:id="2"/>
          </w:p>
        </w:tc>
      </w:tr>
      <w:tr w:rsidR="00794E91" w14:paraId="1A823979" w14:textId="77777777" w:rsidTr="001E70D7">
        <w:trPr>
          <w:trHeight w:val="273"/>
        </w:trPr>
        <w:tc>
          <w:tcPr>
            <w:tcW w:w="3366" w:type="dxa"/>
            <w:gridSpan w:val="2"/>
            <w:vAlign w:val="center"/>
          </w:tcPr>
          <w:p w14:paraId="3D0D818C" w14:textId="77777777" w:rsidR="00713222" w:rsidRDefault="00A9264A" w:rsidP="000C2B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2573D" wp14:editId="7DF93C19">
                  <wp:extent cx="2011680" cy="93246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2" b="7986"/>
                          <a:stretch/>
                        </pic:blipFill>
                        <pic:spPr bwMode="auto">
                          <a:xfrm>
                            <a:off x="0" y="0"/>
                            <a:ext cx="2011680" cy="93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F2F2F2" w:themeFill="background1" w:themeFillShade="F2"/>
            <w:vAlign w:val="center"/>
          </w:tcPr>
          <w:p w14:paraId="4A2FA137" w14:textId="77777777" w:rsidR="00A9264A" w:rsidRDefault="00A9264A" w:rsidP="000C2B48">
            <w:pPr>
              <w:pStyle w:val="ListParagraph"/>
              <w:numPr>
                <w:ilvl w:val="0"/>
                <w:numId w:val="7"/>
              </w:numPr>
            </w:pPr>
            <w:r w:rsidRPr="00737A06">
              <w:t xml:space="preserve">For accessible voting, plug </w:t>
            </w:r>
            <w:r>
              <w:t>in ADA</w:t>
            </w:r>
            <w:r w:rsidRPr="00737A06">
              <w:t xml:space="preserve"> </w:t>
            </w:r>
            <w:r>
              <w:t xml:space="preserve">accessories. The </w:t>
            </w:r>
            <w:r w:rsidRPr="00737A06">
              <w:t>keypad</w:t>
            </w:r>
            <w:r>
              <w:t xml:space="preserve"> plugs</w:t>
            </w:r>
            <w:r w:rsidRPr="00737A06">
              <w:t xml:space="preserve"> into the left side access compartment and headphones on the front of the unit.</w:t>
            </w:r>
          </w:p>
          <w:p w14:paraId="20488E27" w14:textId="77777777" w:rsidR="00713222" w:rsidRPr="00DB7BE8" w:rsidRDefault="00372E2C" w:rsidP="000C2B48">
            <w:pPr>
              <w:pStyle w:val="ListParagraph"/>
            </w:pPr>
            <w:r w:rsidRPr="00FE7EC6">
              <w:t>Note:</w:t>
            </w:r>
            <w:r w:rsidR="00FE7EC6">
              <w:t xml:space="preserve"> </w:t>
            </w:r>
            <w:r>
              <w:rPr>
                <w:i/>
              </w:rPr>
              <w:t xml:space="preserve">Be sure to close and </w:t>
            </w:r>
            <w:r w:rsidR="00A9264A" w:rsidRPr="00A9264A">
              <w:rPr>
                <w:i/>
              </w:rPr>
              <w:t>lock the compartment.</w:t>
            </w:r>
          </w:p>
        </w:tc>
      </w:tr>
      <w:tr w:rsidR="00794E91" w14:paraId="5B06B0BF" w14:textId="77777777" w:rsidTr="001E70D7">
        <w:trPr>
          <w:trHeight w:val="290"/>
        </w:trPr>
        <w:tc>
          <w:tcPr>
            <w:tcW w:w="3366" w:type="dxa"/>
            <w:gridSpan w:val="2"/>
            <w:vAlign w:val="center"/>
          </w:tcPr>
          <w:p w14:paraId="10E39F7E" w14:textId="77777777" w:rsidR="00713222" w:rsidRDefault="00A9264A" w:rsidP="000C2B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5AF18" wp14:editId="4D84E2AF">
                  <wp:extent cx="2011680" cy="1112428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1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F2F2F2" w:themeFill="background1" w:themeFillShade="F2"/>
            <w:vAlign w:val="center"/>
          </w:tcPr>
          <w:p w14:paraId="076A51A9" w14:textId="77777777" w:rsidR="00A9264A" w:rsidRDefault="00A9264A" w:rsidP="000C2B48">
            <w:pPr>
              <w:pStyle w:val="ListParagraph"/>
              <w:numPr>
                <w:ilvl w:val="0"/>
                <w:numId w:val="7"/>
              </w:numPr>
            </w:pPr>
            <w:r w:rsidRPr="00737A06">
              <w:t>Enter the Election C</w:t>
            </w:r>
            <w:r>
              <w:t xml:space="preserve">ode when prompted. </w:t>
            </w:r>
          </w:p>
          <w:p w14:paraId="14CB6C4E" w14:textId="77777777" w:rsidR="00713222" w:rsidRPr="00DB7BE8" w:rsidRDefault="00A9264A" w:rsidP="000C2B48">
            <w:pPr>
              <w:pStyle w:val="ListParagraph"/>
            </w:pPr>
            <w:r>
              <w:t>T</w:t>
            </w:r>
            <w:r w:rsidRPr="00737A06">
              <w:t xml:space="preserve">hen touch </w:t>
            </w:r>
            <w:r>
              <w:rPr>
                <w:b/>
              </w:rPr>
              <w:t>Accept</w:t>
            </w:r>
            <w:r w:rsidR="00FE7EC6">
              <w:t>.</w:t>
            </w:r>
          </w:p>
        </w:tc>
      </w:tr>
      <w:tr w:rsidR="00794E91" w14:paraId="60B34677" w14:textId="77777777" w:rsidTr="001E70D7">
        <w:trPr>
          <w:trHeight w:val="273"/>
        </w:trPr>
        <w:tc>
          <w:tcPr>
            <w:tcW w:w="3366" w:type="dxa"/>
            <w:gridSpan w:val="2"/>
            <w:vAlign w:val="center"/>
          </w:tcPr>
          <w:p w14:paraId="2AB76302" w14:textId="77777777" w:rsidR="00713222" w:rsidRPr="00A9264A" w:rsidRDefault="00A9264A" w:rsidP="000C2B48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245C70D" wp14:editId="31F857F4">
                  <wp:extent cx="2011680" cy="11028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Vote as a Tabulator Open and Close Ready For Voting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02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F2F2F2" w:themeFill="background1" w:themeFillShade="F2"/>
            <w:vAlign w:val="center"/>
          </w:tcPr>
          <w:p w14:paraId="585E127A" w14:textId="77777777" w:rsidR="00A43C0B" w:rsidRDefault="00FE7EC6" w:rsidP="000C2B48">
            <w:pPr>
              <w:pStyle w:val="ListParagraph"/>
              <w:numPr>
                <w:ilvl w:val="0"/>
                <w:numId w:val="7"/>
              </w:numPr>
            </w:pPr>
            <w:r>
              <w:t>Green check marks will confirm that</w:t>
            </w:r>
            <w:r w:rsidR="00A43C0B">
              <w:t xml:space="preserve"> the unit is plugged into power and the election and poll names are accurate.</w:t>
            </w:r>
            <w:r w:rsidR="00A43C0B">
              <w:br/>
              <w:t xml:space="preserve">Confirm the date and time are correct at the top of the screen. </w:t>
            </w:r>
          </w:p>
          <w:p w14:paraId="2BF7A87D" w14:textId="77777777" w:rsidR="00A43C0B" w:rsidRDefault="00A43C0B" w:rsidP="000C2B48">
            <w:pPr>
              <w:pStyle w:val="ListParagraph"/>
            </w:pPr>
            <w:r>
              <w:t xml:space="preserve">Then touch </w:t>
            </w:r>
            <w:r w:rsidRPr="001E70D7">
              <w:rPr>
                <w:b/>
              </w:rPr>
              <w:t>OK</w:t>
            </w:r>
            <w:r>
              <w:t xml:space="preserve"> to display the Voter Welcome Screen.</w:t>
            </w:r>
          </w:p>
          <w:p w14:paraId="570798E7" w14:textId="77777777" w:rsidR="00A9264A" w:rsidRDefault="00A9264A" w:rsidP="000C2B48">
            <w:pPr>
              <w:pStyle w:val="ListParagraph"/>
            </w:pPr>
          </w:p>
          <w:p w14:paraId="5981B96C" w14:textId="77777777" w:rsidR="00713222" w:rsidRPr="00DB7BE8" w:rsidRDefault="00713222" w:rsidP="000C2B48">
            <w:pPr>
              <w:pStyle w:val="ListParagraph"/>
            </w:pPr>
          </w:p>
        </w:tc>
      </w:tr>
      <w:tr w:rsidR="00713222" w14:paraId="055FA48D" w14:textId="77777777" w:rsidTr="001872C5">
        <w:trPr>
          <w:trHeight w:val="273"/>
        </w:trPr>
        <w:tc>
          <w:tcPr>
            <w:tcW w:w="10878" w:type="dxa"/>
            <w:gridSpan w:val="3"/>
          </w:tcPr>
          <w:p w14:paraId="58A32217" w14:textId="77777777" w:rsidR="00713222" w:rsidRDefault="00713222" w:rsidP="000C2B48">
            <w:pPr>
              <w:pStyle w:val="ListParagraph"/>
              <w:jc w:val="center"/>
            </w:pPr>
            <w:r w:rsidRPr="00713222">
              <w:rPr>
                <w:color w:val="596984" w:themeColor="accent4" w:themeShade="BF"/>
                <w:sz w:val="36"/>
              </w:rPr>
              <w:t xml:space="preserve">The </w:t>
            </w:r>
            <w:r w:rsidR="00A9264A">
              <w:rPr>
                <w:color w:val="596984" w:themeColor="accent4" w:themeShade="BF"/>
                <w:sz w:val="36"/>
              </w:rPr>
              <w:t>ExpressVote</w:t>
            </w:r>
            <w:r w:rsidRPr="00713222">
              <w:rPr>
                <w:color w:val="596984" w:themeColor="accent4" w:themeShade="BF"/>
                <w:sz w:val="36"/>
              </w:rPr>
              <w:t xml:space="preserve"> is now </w:t>
            </w:r>
            <w:r w:rsidR="00A43C0B">
              <w:rPr>
                <w:color w:val="596984" w:themeColor="accent4" w:themeShade="BF"/>
                <w:sz w:val="36"/>
              </w:rPr>
              <w:t>open</w:t>
            </w:r>
            <w:r w:rsidRPr="00713222">
              <w:rPr>
                <w:color w:val="596984" w:themeColor="accent4" w:themeShade="BF"/>
                <w:sz w:val="36"/>
              </w:rPr>
              <w:t>.</w:t>
            </w:r>
          </w:p>
        </w:tc>
      </w:tr>
      <w:tr w:rsidR="00713222" w14:paraId="2AE1DA8A" w14:textId="77777777" w:rsidTr="001872C5">
        <w:trPr>
          <w:trHeight w:val="273"/>
        </w:trPr>
        <w:tc>
          <w:tcPr>
            <w:tcW w:w="10878" w:type="dxa"/>
            <w:gridSpan w:val="3"/>
          </w:tcPr>
          <w:p w14:paraId="413860AE" w14:textId="77777777" w:rsidR="00713222" w:rsidRPr="00506B42" w:rsidRDefault="00A43C0B" w:rsidP="000C2B48">
            <w:pPr>
              <w:jc w:val="center"/>
              <w:rPr>
                <w:b/>
                <w:i/>
                <w:color w:val="4D4D4F"/>
                <w:sz w:val="32"/>
                <w:szCs w:val="32"/>
              </w:rPr>
            </w:pPr>
            <w:r>
              <w:rPr>
                <w:rFonts w:ascii="Gill Sans MT" w:hAnsi="Gill Sans MT"/>
                <w:i/>
                <w:sz w:val="16"/>
                <w:szCs w:val="16"/>
              </w:rPr>
              <w:t>**</w:t>
            </w:r>
            <w:r w:rsidR="00506B42" w:rsidRPr="009B656A">
              <w:rPr>
                <w:rFonts w:ascii="Gill Sans MT" w:hAnsi="Gill Sans MT"/>
                <w:i/>
                <w:sz w:val="16"/>
                <w:szCs w:val="16"/>
              </w:rPr>
              <w:t>*DISCLAIMER: These procedures are guidelines. Any requirements outlined by the jurisdiction must be followed.</w:t>
            </w:r>
          </w:p>
        </w:tc>
      </w:tr>
    </w:tbl>
    <w:p w14:paraId="7CB69966" w14:textId="51B89587" w:rsidR="00506B42" w:rsidRDefault="00A43C0B" w:rsidP="00506B42">
      <w:r>
        <w:br w:type="page"/>
      </w:r>
    </w:p>
    <w:tbl>
      <w:tblPr>
        <w:tblStyle w:val="TableGrid"/>
        <w:tblW w:w="10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771"/>
        <w:gridCol w:w="3852"/>
        <w:gridCol w:w="6255"/>
      </w:tblGrid>
      <w:tr w:rsidR="000E6FD4" w14:paraId="05645FBC" w14:textId="77777777" w:rsidTr="007A5A8C">
        <w:trPr>
          <w:trHeight w:val="290"/>
        </w:trPr>
        <w:tc>
          <w:tcPr>
            <w:tcW w:w="10878" w:type="dxa"/>
            <w:gridSpan w:val="3"/>
          </w:tcPr>
          <w:p w14:paraId="0427C95B" w14:textId="77777777" w:rsidR="000E6FD4" w:rsidRPr="00794E91" w:rsidRDefault="00DB7BE8" w:rsidP="000C2B48">
            <w:pPr>
              <w:pStyle w:val="Title"/>
              <w:jc w:val="center"/>
              <w:rPr>
                <w:b/>
              </w:rPr>
            </w:pPr>
            <w:r>
              <w:rPr>
                <w:b/>
                <w:color w:val="242852" w:themeColor="text2"/>
                <w:sz w:val="72"/>
              </w:rPr>
              <w:lastRenderedPageBreak/>
              <w:t>ExpressVote Marker</w:t>
            </w:r>
            <w:r w:rsidR="000E6FD4" w:rsidRPr="0000584D">
              <w:rPr>
                <w:b/>
                <w:color w:val="242852" w:themeColor="text2"/>
                <w:sz w:val="72"/>
              </w:rPr>
              <w:t xml:space="preserve"> </w:t>
            </w:r>
            <w:r w:rsidR="000E6FD4">
              <w:rPr>
                <w:b/>
                <w:color w:val="242852" w:themeColor="text2"/>
                <w:sz w:val="72"/>
              </w:rPr>
              <w:t xml:space="preserve">Close </w:t>
            </w:r>
            <w:r w:rsidR="000E6FD4" w:rsidRPr="0000584D">
              <w:rPr>
                <w:b/>
                <w:color w:val="242852" w:themeColor="text2"/>
                <w:sz w:val="72"/>
              </w:rPr>
              <w:t>Procedures</w:t>
            </w:r>
          </w:p>
        </w:tc>
      </w:tr>
      <w:tr w:rsidR="000E6FD4" w14:paraId="6F4298B4" w14:textId="77777777" w:rsidTr="0099666A">
        <w:trPr>
          <w:trHeight w:val="273"/>
        </w:trPr>
        <w:tc>
          <w:tcPr>
            <w:tcW w:w="697" w:type="dxa"/>
          </w:tcPr>
          <w:p w14:paraId="76B96132" w14:textId="77777777" w:rsidR="000E6FD4" w:rsidRPr="00713222" w:rsidRDefault="001E70D7" w:rsidP="000C2B48">
            <w:pPr>
              <w:rPr>
                <w:rStyle w:val="SubtleEmphasis"/>
              </w:rPr>
            </w:pPr>
            <w:r>
              <w:rPr>
                <w:i/>
                <w:iCs/>
                <w:noProof/>
                <w:color w:val="404040" w:themeColor="text1" w:themeTint="BF"/>
              </w:rPr>
              <w:drawing>
                <wp:inline distT="0" distB="0" distL="0" distR="0" wp14:anchorId="27B83E66" wp14:editId="623EA2BF">
                  <wp:extent cx="352425" cy="352425"/>
                  <wp:effectExtent l="0" t="0" r="0" b="9525"/>
                  <wp:docPr id="32" name="Graphic 32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formation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1" w:type="dxa"/>
            <w:gridSpan w:val="2"/>
            <w:vAlign w:val="center"/>
          </w:tcPr>
          <w:p w14:paraId="40D2BA51" w14:textId="530DA585" w:rsidR="000E6FD4" w:rsidRPr="001E70D7" w:rsidRDefault="001E70D7" w:rsidP="000C2B48">
            <w:pPr>
              <w:rPr>
                <w:rStyle w:val="SubtleEmphasis"/>
                <w:i w:val="0"/>
                <w:sz w:val="24"/>
              </w:rPr>
            </w:pPr>
            <w:r w:rsidRPr="001E70D7">
              <w:rPr>
                <w:i/>
              </w:rPr>
              <w:t xml:space="preserve">Before </w:t>
            </w:r>
            <w:r w:rsidR="003D40EF">
              <w:rPr>
                <w:i/>
              </w:rPr>
              <w:t>you begin</w:t>
            </w:r>
            <w:r w:rsidRPr="001E70D7">
              <w:rPr>
                <w:i/>
              </w:rPr>
              <w:t>, be sure you have the barrel key.</w:t>
            </w:r>
          </w:p>
        </w:tc>
      </w:tr>
      <w:tr w:rsidR="00887416" w14:paraId="6702A17A" w14:textId="77777777" w:rsidTr="0099666A">
        <w:trPr>
          <w:trHeight w:val="1305"/>
        </w:trPr>
        <w:tc>
          <w:tcPr>
            <w:tcW w:w="4550" w:type="dxa"/>
            <w:gridSpan w:val="2"/>
          </w:tcPr>
          <w:p w14:paraId="68E92514" w14:textId="77777777" w:rsidR="001E70D7" w:rsidRDefault="001E70D7" w:rsidP="000C2B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67579" wp14:editId="493D2AFF">
                  <wp:extent cx="2748914" cy="1409700"/>
                  <wp:effectExtent l="0" t="0" r="381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Vote On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4" t="52659" r="7519" b="9910"/>
                          <a:stretch/>
                        </pic:blipFill>
                        <pic:spPr bwMode="auto">
                          <a:xfrm>
                            <a:off x="0" y="0"/>
                            <a:ext cx="2748914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shd w:val="clear" w:color="auto" w:fill="F2F2F2" w:themeFill="background1" w:themeFillShade="F2"/>
            <w:vAlign w:val="center"/>
          </w:tcPr>
          <w:p w14:paraId="53405B7D" w14:textId="77777777" w:rsidR="00887416" w:rsidRDefault="001E70D7" w:rsidP="000C2B48">
            <w:pPr>
              <w:pStyle w:val="ListParagraph"/>
              <w:numPr>
                <w:ilvl w:val="0"/>
                <w:numId w:val="3"/>
              </w:numPr>
            </w:pPr>
            <w:r w:rsidRPr="001E70D7">
              <w:t>Using the barrel key, open the left side access compartment a</w:t>
            </w:r>
            <w:r>
              <w:t xml:space="preserve">nd flip the Power Switch to </w:t>
            </w:r>
            <w:r w:rsidRPr="0099666A">
              <w:rPr>
                <w:b/>
              </w:rPr>
              <w:t>Off</w:t>
            </w:r>
            <w:r w:rsidR="00D2281D" w:rsidRPr="00D2281D">
              <w:t>.</w:t>
            </w:r>
          </w:p>
        </w:tc>
      </w:tr>
      <w:tr w:rsidR="00887416" w14:paraId="182558B8" w14:textId="77777777" w:rsidTr="0099666A">
        <w:trPr>
          <w:trHeight w:val="273"/>
        </w:trPr>
        <w:tc>
          <w:tcPr>
            <w:tcW w:w="4550" w:type="dxa"/>
            <w:gridSpan w:val="2"/>
            <w:vAlign w:val="center"/>
          </w:tcPr>
          <w:p w14:paraId="6AF9A1B4" w14:textId="77777777" w:rsidR="00887416" w:rsidRDefault="001E70D7" w:rsidP="000C2B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6BF73" wp14:editId="36467D2E">
                  <wp:extent cx="2752344" cy="2131028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xpressVote_softcas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4" cy="213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shd w:val="clear" w:color="auto" w:fill="F2F2F2" w:themeFill="background1" w:themeFillShade="F2"/>
            <w:vAlign w:val="center"/>
          </w:tcPr>
          <w:p w14:paraId="05BD752C" w14:textId="77777777" w:rsidR="001E70D7" w:rsidRDefault="001E70D7" w:rsidP="000C2B48">
            <w:pPr>
              <w:pStyle w:val="ListParagraph"/>
              <w:numPr>
                <w:ilvl w:val="0"/>
                <w:numId w:val="3"/>
              </w:numPr>
            </w:pPr>
            <w:r>
              <w:t>Unplug the unit, and if applicable, unplug any ADA accessories.</w:t>
            </w:r>
          </w:p>
          <w:p w14:paraId="5044D959" w14:textId="77777777" w:rsidR="001E70D7" w:rsidRPr="0099666A" w:rsidRDefault="001E70D7" w:rsidP="000C2B48">
            <w:pPr>
              <w:pStyle w:val="ListParagraph"/>
              <w:rPr>
                <w:i/>
              </w:rPr>
            </w:pPr>
            <w:r w:rsidRPr="00E56488">
              <w:t>Note:</w:t>
            </w:r>
            <w:r w:rsidRPr="0099666A">
              <w:rPr>
                <w:i/>
              </w:rPr>
              <w:t xml:space="preserve">  Be sure to close and re-lock the compartment.</w:t>
            </w:r>
          </w:p>
          <w:p w14:paraId="7C53064B" w14:textId="77777777" w:rsidR="00887416" w:rsidRPr="00506B42" w:rsidRDefault="001E70D7" w:rsidP="000C2B48">
            <w:pPr>
              <w:pStyle w:val="ListParagraph"/>
              <w:rPr>
                <w:i/>
              </w:rPr>
            </w:pPr>
            <w:r>
              <w:t>Return the unit and ADA accessories to the soft-sided case.</w:t>
            </w:r>
          </w:p>
        </w:tc>
      </w:tr>
      <w:tr w:rsidR="00887416" w14:paraId="24964860" w14:textId="77777777" w:rsidTr="007A5A8C">
        <w:trPr>
          <w:trHeight w:val="273"/>
        </w:trPr>
        <w:tc>
          <w:tcPr>
            <w:tcW w:w="10878" w:type="dxa"/>
            <w:gridSpan w:val="3"/>
          </w:tcPr>
          <w:p w14:paraId="6BC94CDA" w14:textId="77777777" w:rsidR="00887416" w:rsidRDefault="00887416" w:rsidP="000C2B48">
            <w:pPr>
              <w:pStyle w:val="ListParagraph"/>
              <w:jc w:val="center"/>
            </w:pPr>
            <w:r w:rsidRPr="00713222">
              <w:rPr>
                <w:color w:val="596984" w:themeColor="accent4" w:themeShade="BF"/>
                <w:sz w:val="36"/>
              </w:rPr>
              <w:t xml:space="preserve">The </w:t>
            </w:r>
            <w:r w:rsidR="00A9264A">
              <w:rPr>
                <w:color w:val="596984" w:themeColor="accent4" w:themeShade="BF"/>
                <w:sz w:val="36"/>
              </w:rPr>
              <w:t>ExpressVote</w:t>
            </w:r>
            <w:r w:rsidRPr="00713222">
              <w:rPr>
                <w:color w:val="596984" w:themeColor="accent4" w:themeShade="BF"/>
                <w:sz w:val="36"/>
              </w:rPr>
              <w:t xml:space="preserve"> is now </w:t>
            </w:r>
            <w:r w:rsidR="00A9264A">
              <w:rPr>
                <w:color w:val="596984" w:themeColor="accent4" w:themeShade="BF"/>
                <w:sz w:val="36"/>
              </w:rPr>
              <w:t>closed</w:t>
            </w:r>
            <w:r w:rsidRPr="00713222">
              <w:rPr>
                <w:color w:val="596984" w:themeColor="accent4" w:themeShade="BF"/>
                <w:sz w:val="36"/>
              </w:rPr>
              <w:t>.</w:t>
            </w:r>
          </w:p>
        </w:tc>
      </w:tr>
      <w:tr w:rsidR="00887416" w14:paraId="5F364A89" w14:textId="77777777" w:rsidTr="007A5A8C">
        <w:trPr>
          <w:trHeight w:val="273"/>
        </w:trPr>
        <w:tc>
          <w:tcPr>
            <w:tcW w:w="10878" w:type="dxa"/>
            <w:gridSpan w:val="3"/>
          </w:tcPr>
          <w:p w14:paraId="3463440C" w14:textId="24654F5F" w:rsidR="00887416" w:rsidRPr="00506B42" w:rsidRDefault="00BD5700" w:rsidP="000C2B48">
            <w:pPr>
              <w:jc w:val="center"/>
              <w:rPr>
                <w:b/>
                <w:i/>
                <w:color w:val="4D4D4F"/>
                <w:sz w:val="32"/>
                <w:szCs w:val="32"/>
              </w:rPr>
            </w:pPr>
            <w:r>
              <w:rPr>
                <w:rFonts w:ascii="Gill Sans MT" w:hAnsi="Gill Sans MT"/>
                <w:i/>
                <w:sz w:val="16"/>
                <w:szCs w:val="16"/>
              </w:rPr>
              <w:t>**</w:t>
            </w:r>
            <w:r w:rsidR="00887416" w:rsidRPr="009B656A">
              <w:rPr>
                <w:rFonts w:ascii="Gill Sans MT" w:hAnsi="Gill Sans MT"/>
                <w:i/>
                <w:sz w:val="16"/>
                <w:szCs w:val="16"/>
              </w:rPr>
              <w:t>*DISCLAIMER: These procedures are guidelines. Any requirements outlined by the jurisdiction must be followed.</w:t>
            </w:r>
          </w:p>
        </w:tc>
      </w:tr>
    </w:tbl>
    <w:p w14:paraId="40D6633B" w14:textId="77777777" w:rsidR="00F87DD3" w:rsidRDefault="00526594" w:rsidP="00713222"/>
    <w:sectPr w:rsidR="00F87DD3" w:rsidSect="0000584D">
      <w:headerReference w:type="default" r:id="rId17"/>
      <w:footerReference w:type="default" r:id="rId18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CB511" w14:textId="77777777" w:rsidR="00526594" w:rsidRDefault="00526594" w:rsidP="0000584D">
      <w:pPr>
        <w:spacing w:after="0" w:line="240" w:lineRule="auto"/>
      </w:pPr>
      <w:r>
        <w:separator/>
      </w:r>
    </w:p>
  </w:endnote>
  <w:endnote w:type="continuationSeparator" w:id="0">
    <w:p w14:paraId="1493318C" w14:textId="77777777" w:rsidR="00526594" w:rsidRDefault="00526594" w:rsidP="0000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E5F9C" w14:textId="77777777" w:rsidR="0000584D" w:rsidRPr="0000584D" w:rsidRDefault="0000584D" w:rsidP="0000584D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i/>
        <w:sz w:val="18"/>
      </w:rPr>
    </w:pPr>
    <w:r w:rsidRPr="003346F2">
      <w:rPr>
        <w:rFonts w:ascii="Calibri" w:eastAsia="Calibri" w:hAnsi="Calibri" w:cs="Times New Roman"/>
        <w:i/>
        <w:sz w:val="16"/>
      </w:rPr>
      <w:t xml:space="preserve">www.essvote.com  </w:t>
    </w:r>
    <w:r w:rsidRPr="00060E64">
      <w:rPr>
        <w:rFonts w:ascii="Calibri" w:eastAsia="Calibri" w:hAnsi="Calibri" w:cs="Times New Roman"/>
        <w:sz w:val="16"/>
      </w:rPr>
      <w:t>|</w:t>
    </w:r>
    <w:r w:rsidRPr="0036759F">
      <w:rPr>
        <w:rFonts w:ascii="Calibri" w:eastAsia="Calibri" w:hAnsi="Calibri" w:cs="Times New Roman"/>
        <w:sz w:val="16"/>
      </w:rPr>
      <w:t xml:space="preserve">  </w:t>
    </w:r>
    <w:r w:rsidRPr="00B204A2">
      <w:rPr>
        <w:rFonts w:ascii="Calibri" w:eastAsia="Calibri" w:hAnsi="Calibri" w:cs="Times New Roman"/>
        <w:sz w:val="18"/>
      </w:rPr>
      <w:t xml:space="preserve">Election Systems &amp; Software </w:t>
    </w:r>
    <w:r w:rsidRPr="00060E64">
      <w:rPr>
        <w:rFonts w:ascii="Calibri" w:eastAsia="Calibri" w:hAnsi="Calibri" w:cs="Times New Roman"/>
        <w:sz w:val="18"/>
      </w:rPr>
      <w:t>|</w:t>
    </w:r>
    <w:r w:rsidRPr="003346F2">
      <w:rPr>
        <w:rFonts w:ascii="Calibri" w:eastAsia="Calibri" w:hAnsi="Calibri" w:cs="Times New Roman"/>
        <w:i/>
        <w:sz w:val="18"/>
      </w:rPr>
      <w:t xml:space="preserve"> </w:t>
    </w:r>
    <w:r w:rsidRPr="003346F2">
      <w:rPr>
        <w:rFonts w:ascii="Calibri" w:eastAsia="Calibri" w:hAnsi="Calibri" w:cs="Times New Roman"/>
        <w:i/>
        <w:sz w:val="16"/>
      </w:rPr>
      <w:t xml:space="preserve">877.377.8683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BA936" w14:textId="77777777" w:rsidR="00526594" w:rsidRDefault="00526594" w:rsidP="0000584D">
      <w:pPr>
        <w:spacing w:after="0" w:line="240" w:lineRule="auto"/>
      </w:pPr>
      <w:r>
        <w:separator/>
      </w:r>
    </w:p>
  </w:footnote>
  <w:footnote w:type="continuationSeparator" w:id="0">
    <w:p w14:paraId="59F7ABD5" w14:textId="77777777" w:rsidR="00526594" w:rsidRDefault="00526594" w:rsidP="0000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1B36" w14:textId="3FC6F5BC" w:rsidR="0000584D" w:rsidRPr="0000584D" w:rsidRDefault="0000584D" w:rsidP="0000584D">
    <w:pPr>
      <w:pStyle w:val="Header"/>
      <w:jc w:val="right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621D"/>
    <w:multiLevelType w:val="hybridMultilevel"/>
    <w:tmpl w:val="02F8430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" w15:restartNumberingAfterBreak="0">
    <w:nsid w:val="07673930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03EEA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11603"/>
    <w:multiLevelType w:val="hybridMultilevel"/>
    <w:tmpl w:val="9832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C51A8"/>
    <w:multiLevelType w:val="hybridMultilevel"/>
    <w:tmpl w:val="1396D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17B3B"/>
    <w:multiLevelType w:val="hybridMultilevel"/>
    <w:tmpl w:val="0CFEA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73CBD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0567C4"/>
    <w:multiLevelType w:val="hybridMultilevel"/>
    <w:tmpl w:val="45F8A166"/>
    <w:lvl w:ilvl="0" w:tplc="DF988DCE">
      <w:start w:val="1"/>
      <w:numFmt w:val="decimal"/>
      <w:lvlText w:val="%1."/>
      <w:lvlJc w:val="left"/>
      <w:pPr>
        <w:ind w:left="360" w:hanging="216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E7551"/>
    <w:multiLevelType w:val="hybridMultilevel"/>
    <w:tmpl w:val="F83E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222"/>
    <w:rsid w:val="0000584D"/>
    <w:rsid w:val="000C2B48"/>
    <w:rsid w:val="000C72B0"/>
    <w:rsid w:val="000E6FD4"/>
    <w:rsid w:val="001872C5"/>
    <w:rsid w:val="001E70D7"/>
    <w:rsid w:val="001F202C"/>
    <w:rsid w:val="00277CE8"/>
    <w:rsid w:val="002E1F13"/>
    <w:rsid w:val="00372E2C"/>
    <w:rsid w:val="00380853"/>
    <w:rsid w:val="003C3204"/>
    <w:rsid w:val="003D40EF"/>
    <w:rsid w:val="00430313"/>
    <w:rsid w:val="00506B42"/>
    <w:rsid w:val="00526594"/>
    <w:rsid w:val="005B3883"/>
    <w:rsid w:val="006D1E19"/>
    <w:rsid w:val="00713222"/>
    <w:rsid w:val="00794E91"/>
    <w:rsid w:val="00887416"/>
    <w:rsid w:val="00964DA7"/>
    <w:rsid w:val="00980E8E"/>
    <w:rsid w:val="0099666A"/>
    <w:rsid w:val="00A43C0B"/>
    <w:rsid w:val="00A9264A"/>
    <w:rsid w:val="00AC37DD"/>
    <w:rsid w:val="00B656E2"/>
    <w:rsid w:val="00BD5700"/>
    <w:rsid w:val="00BE3521"/>
    <w:rsid w:val="00C26C25"/>
    <w:rsid w:val="00D2281D"/>
    <w:rsid w:val="00D33381"/>
    <w:rsid w:val="00D37B27"/>
    <w:rsid w:val="00D43EAC"/>
    <w:rsid w:val="00D61795"/>
    <w:rsid w:val="00DB7BE8"/>
    <w:rsid w:val="00E56488"/>
    <w:rsid w:val="00FE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BD2FD"/>
  <w15:chartTrackingRefBased/>
  <w15:docId w15:val="{20F6D8D6-E361-42A6-A079-45A74BFC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3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71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2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713222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2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4D"/>
  </w:style>
  <w:style w:type="paragraph" w:styleId="Footer">
    <w:name w:val="footer"/>
    <w:basedOn w:val="Normal"/>
    <w:link w:val="FooterChar"/>
    <w:uiPriority w:val="99"/>
    <w:unhideWhenUsed/>
    <w:rsid w:val="0000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4D"/>
  </w:style>
  <w:style w:type="paragraph" w:styleId="Subtitle">
    <w:name w:val="Subtitle"/>
    <w:basedOn w:val="Normal"/>
    <w:next w:val="Normal"/>
    <w:link w:val="SubtitleChar"/>
    <w:uiPriority w:val="11"/>
    <w:qFormat/>
    <w:rsid w:val="00887416"/>
    <w:pPr>
      <w:numPr>
        <w:ilvl w:val="1"/>
      </w:numPr>
      <w:spacing w:line="276" w:lineRule="auto"/>
    </w:pPr>
    <w:rPr>
      <w:rFonts w:ascii="Gill Sans MT" w:eastAsiaTheme="minorEastAsia" w:hAnsi="Gill Sans MT"/>
      <w:i/>
      <w:iCs/>
      <w:color w:val="5A5A5A" w:themeColor="text1" w:themeTint="A5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887416"/>
    <w:rPr>
      <w:rFonts w:ascii="Gill Sans MT" w:eastAsiaTheme="minorEastAsia" w:hAnsi="Gill Sans MT"/>
      <w:i/>
      <w:iCs/>
      <w:color w:val="5A5A5A" w:themeColor="text1" w:themeTint="A5"/>
      <w:spacing w:val="15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3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Embray, Sydney</dc:creator>
  <cp:keywords/>
  <dc:description/>
  <cp:lastModifiedBy>Microsoft Office User</cp:lastModifiedBy>
  <cp:revision>8</cp:revision>
  <cp:lastPrinted>2018-08-07T19:30:00Z</cp:lastPrinted>
  <dcterms:created xsi:type="dcterms:W3CDTF">2018-08-02T16:57:00Z</dcterms:created>
  <dcterms:modified xsi:type="dcterms:W3CDTF">2019-06-23T02:24:00Z</dcterms:modified>
</cp:coreProperties>
</file>